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62" w:rsidRDefault="00F56462"/>
    <w:tbl>
      <w:tblPr>
        <w:tblW w:w="19947" w:type="dxa"/>
        <w:tblInd w:w="3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46"/>
        <w:gridCol w:w="119"/>
        <w:gridCol w:w="72"/>
        <w:gridCol w:w="171"/>
        <w:gridCol w:w="1896"/>
        <w:gridCol w:w="3775"/>
        <w:gridCol w:w="28"/>
        <w:gridCol w:w="1349"/>
        <w:gridCol w:w="40"/>
        <w:gridCol w:w="851"/>
        <w:gridCol w:w="43"/>
        <w:gridCol w:w="1466"/>
        <w:gridCol w:w="50"/>
        <w:gridCol w:w="1508"/>
        <w:gridCol w:w="51"/>
        <w:gridCol w:w="3949"/>
        <w:gridCol w:w="672"/>
        <w:gridCol w:w="672"/>
        <w:gridCol w:w="672"/>
        <w:gridCol w:w="672"/>
        <w:gridCol w:w="535"/>
        <w:gridCol w:w="535"/>
        <w:gridCol w:w="535"/>
        <w:gridCol w:w="105"/>
      </w:tblGrid>
      <w:tr w:rsidR="00835391" w:rsidRPr="00F56462" w:rsidTr="00F80060">
        <w:trPr>
          <w:trHeight w:val="315"/>
        </w:trPr>
        <w:tc>
          <w:tcPr>
            <w:tcW w:w="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ЧЕМПИОНАТ</w:t>
            </w:r>
            <w:bookmarkStart w:id="0" w:name="_GoBack"/>
            <w:bookmarkEnd w:id="0"/>
          </w:p>
        </w:tc>
        <w:tc>
          <w:tcPr>
            <w:tcW w:w="13733" w:type="dxa"/>
            <w:gridSpan w:val="1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80060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Kazakhstan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2026</w:t>
            </w:r>
            <w:r w:rsidR="00F56462"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35391" w:rsidRPr="00F56462" w:rsidTr="00835391">
        <w:trPr>
          <w:gridAfter w:val="1"/>
          <w:wAfter w:w="105" w:type="dxa"/>
          <w:trHeight w:val="255"/>
        </w:trPr>
        <w:tc>
          <w:tcPr>
            <w:tcW w:w="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13600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BB1EE2" w:rsidRDefault="00835391" w:rsidP="00606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12-15 мая</w:t>
            </w:r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</w:t>
            </w:r>
          </w:p>
        </w:tc>
      </w:tr>
      <w:tr w:rsidR="00835391" w:rsidRPr="00F56462" w:rsidTr="00835391">
        <w:trPr>
          <w:gridAfter w:val="1"/>
          <w:wAfter w:w="105" w:type="dxa"/>
          <w:trHeight w:val="255"/>
        </w:trPr>
        <w:tc>
          <w:tcPr>
            <w:tcW w:w="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3600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BB1EE2" w:rsidRDefault="00835391" w:rsidP="00606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алдыкорган</w:t>
            </w:r>
            <w:proofErr w:type="spellEnd"/>
          </w:p>
        </w:tc>
      </w:tr>
      <w:tr w:rsidR="00835391" w:rsidRPr="00F56462" w:rsidTr="00835391">
        <w:trPr>
          <w:gridAfter w:val="1"/>
          <w:wAfter w:w="105" w:type="dxa"/>
          <w:trHeight w:val="255"/>
        </w:trPr>
        <w:tc>
          <w:tcPr>
            <w:tcW w:w="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13600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BB1EE2" w:rsidRDefault="00835391" w:rsidP="00606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моды</w:t>
            </w:r>
          </w:p>
        </w:tc>
      </w:tr>
      <w:tr w:rsidR="00835391" w:rsidRPr="00F56462" w:rsidTr="00835391">
        <w:trPr>
          <w:gridAfter w:val="1"/>
          <w:wAfter w:w="105" w:type="dxa"/>
          <w:trHeight w:val="255"/>
        </w:trPr>
        <w:tc>
          <w:tcPr>
            <w:tcW w:w="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</w:t>
            </w:r>
            <w:proofErr w:type="gram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.Э</w:t>
            </w:r>
            <w:proofErr w:type="gramEnd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ксперт</w:t>
            </w:r>
            <w:proofErr w:type="spellEnd"/>
          </w:p>
        </w:tc>
        <w:tc>
          <w:tcPr>
            <w:tcW w:w="13600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BB1EE2" w:rsidRDefault="00835391" w:rsidP="00606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Айдарханова</w:t>
            </w:r>
            <w:proofErr w:type="spellEnd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Есдаулетовна</w:t>
            </w:r>
            <w:proofErr w:type="spellEnd"/>
          </w:p>
        </w:tc>
      </w:tr>
      <w:tr w:rsidR="00835391" w:rsidRPr="00F56462" w:rsidTr="00835391">
        <w:trPr>
          <w:gridAfter w:val="1"/>
          <w:wAfter w:w="105" w:type="dxa"/>
          <w:trHeight w:val="255"/>
        </w:trPr>
        <w:tc>
          <w:tcPr>
            <w:tcW w:w="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5391" w:rsidRPr="00F56462" w:rsidRDefault="00835391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Зам.гл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эксперта</w:t>
            </w:r>
          </w:p>
        </w:tc>
        <w:tc>
          <w:tcPr>
            <w:tcW w:w="13600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35391" w:rsidRPr="00BB1EE2" w:rsidRDefault="00835391" w:rsidP="00606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Жаксыбаева</w:t>
            </w:r>
            <w:proofErr w:type="spellEnd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Айгерим</w:t>
            </w:r>
            <w:proofErr w:type="spellEnd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Орынбасаровна</w:t>
            </w:r>
            <w:proofErr w:type="spellEnd"/>
          </w:p>
        </w:tc>
      </w:tr>
      <w:tr w:rsidR="00835391" w:rsidRPr="00F56462" w:rsidTr="00835391">
        <w:trPr>
          <w:gridAfter w:val="1"/>
          <w:wAfter w:w="105" w:type="dxa"/>
          <w:trHeight w:val="255"/>
        </w:trPr>
        <w:tc>
          <w:tcPr>
            <w:tcW w:w="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участников/команд</w:t>
            </w:r>
          </w:p>
        </w:tc>
        <w:tc>
          <w:tcPr>
            <w:tcW w:w="13600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835391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35391" w:rsidRPr="00F56462" w:rsidTr="00835391">
        <w:trPr>
          <w:gridAfter w:val="1"/>
          <w:wAfter w:w="105" w:type="dxa"/>
          <w:trHeight w:val="255"/>
        </w:trPr>
        <w:tc>
          <w:tcPr>
            <w:tcW w:w="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рабочих мест</w:t>
            </w:r>
          </w:p>
        </w:tc>
        <w:tc>
          <w:tcPr>
            <w:tcW w:w="13600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835391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35391" w:rsidRPr="00F56462" w:rsidTr="00835391">
        <w:trPr>
          <w:trHeight w:val="255"/>
        </w:trPr>
        <w:tc>
          <w:tcPr>
            <w:tcW w:w="300" w:type="dxa"/>
            <w:gridSpan w:val="3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404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ПЛОЩАДКА КОНКУРСАНТОВ</w:t>
            </w:r>
          </w:p>
        </w:tc>
      </w:tr>
      <w:tr w:rsidR="00F56462" w:rsidRPr="00F56462" w:rsidTr="00835391">
        <w:trPr>
          <w:gridAfter w:val="1"/>
          <w:wAfter w:w="105" w:type="dxa"/>
          <w:trHeight w:val="525"/>
        </w:trPr>
        <w:tc>
          <w:tcPr>
            <w:tcW w:w="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470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ОБОРУДОВАНИЕ И ИНСТРУМЕНТЫ </w:t>
            </w:r>
          </w:p>
        </w:tc>
      </w:tr>
      <w:tr w:rsidR="00D26782" w:rsidRPr="00F56462" w:rsidTr="00835391">
        <w:trPr>
          <w:gridAfter w:val="1"/>
          <w:wAfter w:w="105" w:type="dxa"/>
          <w:trHeight w:val="1830"/>
        </w:trPr>
        <w:tc>
          <w:tcPr>
            <w:tcW w:w="35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38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описание позиции</w:t>
            </w: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измерения (штука, рулон, упаковка, кг, и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gram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(на 1 рабочее место</w:t>
            </w:r>
            <w:proofErr w:type="gram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D2678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Количество, необходимое на 6 </w:t>
            </w:r>
            <w:r w:rsidR="00F56462"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5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(Да</w:t>
            </w:r>
            <w:proofErr w:type="gram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\Н</w:t>
            </w:r>
            <w:proofErr w:type="gramEnd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ет) у организатора</w:t>
            </w:r>
          </w:p>
        </w:tc>
        <w:tc>
          <w:tcPr>
            <w:tcW w:w="4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Поставщик\спонсор\ответственный за обеспечение</w:t>
            </w: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стоимость за един, тенге</w:t>
            </w: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стоимость всего, тенге</w:t>
            </w:r>
          </w:p>
        </w:tc>
        <w:tc>
          <w:tcPr>
            <w:tcW w:w="16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835391" w:rsidRPr="00F56462" w:rsidTr="00835391">
        <w:trPr>
          <w:gridAfter w:val="1"/>
          <w:wAfter w:w="105" w:type="dxa"/>
          <w:trHeight w:val="1110"/>
        </w:trPr>
        <w:tc>
          <w:tcPr>
            <w:tcW w:w="35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Портновский манекен </w:t>
            </w:r>
          </w:p>
        </w:tc>
        <w:tc>
          <w:tcPr>
            <w:tcW w:w="38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MONIKA Манекен мягкий </w:t>
            </w: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портновский</w:t>
            </w: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gridAfter w:val="1"/>
          <w:wAfter w:w="105" w:type="dxa"/>
          <w:trHeight w:val="2415"/>
        </w:trPr>
        <w:tc>
          <w:tcPr>
            <w:tcW w:w="35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Промышленная швейная машина </w:t>
            </w:r>
          </w:p>
        </w:tc>
        <w:tc>
          <w:tcPr>
            <w:tcW w:w="38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D26782" w:rsidP="00D2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2678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Промышленная швейная машина </w:t>
            </w:r>
            <w:proofErr w:type="spellStart"/>
            <w:r w:rsidRPr="00D26782">
              <w:rPr>
                <w:rStyle w:val="a4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Jack</w:t>
            </w:r>
            <w:proofErr w:type="spellEnd"/>
            <w:r w:rsidRPr="00D26782">
              <w:rPr>
                <w:rStyle w:val="a4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D26782">
              <w:rPr>
                <w:rStyle w:val="a4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F5</w:t>
            </w:r>
            <w:r w:rsidRPr="00D2678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  <w:r w:rsidR="00F56462" w:rsidRPr="00F5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Промышленная 1-иголная швейная машина челночного стежка для легких и средних материалов со </w:t>
            </w:r>
            <w:proofErr w:type="spellStart"/>
            <w:r w:rsidR="00F56462" w:rsidRPr="00F5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встроеным</w:t>
            </w:r>
            <w:proofErr w:type="spellEnd"/>
            <w:r w:rsidR="00F56462" w:rsidRPr="00F5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мотором прямого привода, автоматическим подъёмом лапки </w:t>
            </w:r>
            <w:proofErr w:type="spellStart"/>
            <w:r w:rsidR="00F56462" w:rsidRPr="00F5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управлямым</w:t>
            </w:r>
            <w:proofErr w:type="spellEnd"/>
            <w:r w:rsidR="00F56462" w:rsidRPr="00F5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бесшумным сервомотором, автоматической </w:t>
            </w:r>
            <w:r w:rsidR="00F56462" w:rsidRPr="00F5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обрезкой нити, программируемыми строчками. В </w:t>
            </w:r>
            <w:proofErr w:type="spellStart"/>
            <w:r w:rsidR="00F56462" w:rsidRPr="00F5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комплтекте</w:t>
            </w:r>
            <w:proofErr w:type="spellEnd"/>
            <w:r w:rsidR="00F56462" w:rsidRPr="00F5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 евро-столом 105 х 55 см.</w:t>
            </w: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159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Промышленный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оверлог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D26782" w:rsidP="00D26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2678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4-ниточный </w:t>
            </w:r>
            <w:proofErr w:type="gramStart"/>
            <w:r w:rsidRPr="00D2678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промышленный</w:t>
            </w:r>
            <w:proofErr w:type="gramEnd"/>
            <w:r w:rsidRPr="00D2678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D2678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оверлок</w:t>
            </w:r>
            <w:proofErr w:type="spellEnd"/>
            <w:r w:rsidRPr="00D2678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D2678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Jack</w:t>
            </w:r>
            <w:proofErr w:type="spellEnd"/>
            <w:r w:rsidRPr="00D2678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(например, популярная модель JK-E4S-4-M03/333) — это </w:t>
            </w:r>
            <w:r w:rsidRPr="00D26782">
              <w:rPr>
                <w:rFonts w:ascii="Times New Roman" w:hAnsi="Times New Roman" w:cs="Times New Roman"/>
              </w:rPr>
              <w:t>высокоскоростная машина со встроенным энергосберегающим двигателем, предназначенная для обметывания и стачивания трикотажных и эластичных материалов</w:t>
            </w:r>
            <w:r w:rsidRPr="00D2678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. Обеспечивает прямую передачу привода, скорость до 5500 </w:t>
            </w:r>
            <w:proofErr w:type="spellStart"/>
            <w:proofErr w:type="gramStart"/>
            <w:r w:rsidRPr="00D2678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ст</w:t>
            </w:r>
            <w:proofErr w:type="spellEnd"/>
            <w:proofErr w:type="gramEnd"/>
            <w:r w:rsidRPr="00D2678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/мин, расстояние между иглами 2 мм и ширину обметки до 4 мм.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72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Промышленная гладильная доска 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Metalnova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Duetto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Base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Многофункциональная гладильная доска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1455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Электропаровой утюг 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6782" w:rsidRPr="00D26782" w:rsidRDefault="00D26782" w:rsidP="00D2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eastAsia="ru-RU"/>
              </w:rPr>
            </w:pPr>
            <w:r w:rsidRPr="00D2678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t>Парогенератор — это </w:t>
            </w:r>
            <w:r w:rsidRPr="00D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мощная гладильная система, состоящая из утюга и бойлера с водой, </w:t>
            </w:r>
            <w:proofErr w:type="gramStart"/>
            <w:r w:rsidRPr="00D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соединенных</w:t>
            </w:r>
            <w:proofErr w:type="gramEnd"/>
            <w:r w:rsidRPr="00D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шлангом</w:t>
            </w:r>
            <w:r w:rsidRPr="00D2678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t xml:space="preserve">. Он производит сухой пар высокого давления </w:t>
            </w:r>
          </w:p>
          <w:p w:rsidR="00F56462" w:rsidRPr="00F56462" w:rsidRDefault="00D26782" w:rsidP="00D26782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8"/>
                <w:szCs w:val="28"/>
                <w:shd w:val="clear" w:color="auto" w:fill="FFFFFF"/>
                <w:lang w:eastAsia="ru-RU"/>
              </w:rPr>
            </w:pPr>
            <w:r w:rsidRPr="00D2678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t xml:space="preserve">разглаживая вещи быстрее и качественнее обычного утюга, в том числе вертикально. </w:t>
            </w:r>
            <w:proofErr w:type="gramStart"/>
            <w:r w:rsidRPr="00D2678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t>Идеален</w:t>
            </w:r>
            <w:proofErr w:type="gramEnd"/>
            <w:r w:rsidRPr="00D2678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t xml:space="preserve"> для больших объемов глажки, постельного белья и деликатных тканей.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Иглы для швейных машин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№90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упк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27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раскроя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2000 х 1200 мм, высота 800-900 мм (с возможностью регулировки высоты). Материал - клееная фанера из твёрдых сортов дерева. </w:t>
            </w:r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Толщина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столеницы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32-40 мм с защитной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кромокой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нержавеющей стали по краю стола.</w:t>
            </w:r>
            <w:proofErr w:type="gram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Основание стола - металлический профиль толщина металла 2 мм; Поверхность ламинированная износостойкая.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для участников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Мусорная корзина 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для экспертов 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усмотрение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организаторлв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экспертов 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эскпертов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площадке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D2678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Манитор</w:t>
            </w:r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ыш,клавиатура,системник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занесения оценки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усмотрение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организаторлв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Буманга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Скотч малярный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широкий 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36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(описание)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840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одного рабочего места не менее 4 </w:t>
            </w:r>
            <w:proofErr w:type="spell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(2*2 метра)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735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 на 1 рабочее место \ 1 команду - 220 Вольт (2 кВт)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1335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 углекислотный ОУ-1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площадку 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1335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медицинской помощи.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площадку 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35391" w:rsidRPr="00F56462" w:rsidTr="00835391">
        <w:trPr>
          <w:trHeight w:val="1035"/>
        </w:trPr>
        <w:tc>
          <w:tcPr>
            <w:tcW w:w="1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личных вещей 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замке, с ячейками 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площадку 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6462" w:rsidRPr="00F56462" w:rsidRDefault="00F56462" w:rsidP="00F5646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F56462" w:rsidRPr="00F56462" w:rsidTr="00835391">
        <w:trPr>
          <w:gridAfter w:val="2"/>
          <w:wAfter w:w="640" w:type="dxa"/>
          <w:trHeight w:val="375"/>
        </w:trPr>
        <w:tc>
          <w:tcPr>
            <w:tcW w:w="19307" w:type="dxa"/>
            <w:gridSpan w:val="2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462" w:rsidRPr="00F56462" w:rsidRDefault="00F56462" w:rsidP="00F5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РАСХОДНЫЕ МАТЕРИАЛЫ </w:t>
            </w:r>
          </w:p>
        </w:tc>
      </w:tr>
    </w:tbl>
    <w:tbl>
      <w:tblPr>
        <w:tblStyle w:val="a3"/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3260"/>
        <w:gridCol w:w="2977"/>
        <w:gridCol w:w="3260"/>
        <w:gridCol w:w="3544"/>
      </w:tblGrid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расходного материала</w:t>
            </w:r>
          </w:p>
        </w:tc>
        <w:tc>
          <w:tcPr>
            <w:tcW w:w="2977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Количесто на 1 учащегося</w:t>
            </w:r>
          </w:p>
        </w:tc>
        <w:tc>
          <w:tcPr>
            <w:tcW w:w="3544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 тво на         6 учащегося</w:t>
            </w:r>
          </w:p>
        </w:tc>
      </w:tr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БумагаА3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формата</w:t>
            </w:r>
          </w:p>
        </w:tc>
        <w:tc>
          <w:tcPr>
            <w:tcW w:w="2977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Бумага миллиметровка</w:t>
            </w:r>
          </w:p>
        </w:tc>
        <w:tc>
          <w:tcPr>
            <w:tcW w:w="2977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метр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Бумага калька</w:t>
            </w:r>
          </w:p>
        </w:tc>
        <w:tc>
          <w:tcPr>
            <w:tcW w:w="2977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метр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D26782" w:rsidRPr="005D03E0" w:rsidTr="00835391">
        <w:trPr>
          <w:trHeight w:val="369"/>
        </w:trPr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 габарди</w:t>
            </w: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2977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метр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Нитки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ideal</w:t>
            </w: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швейные в цвет основной ткани</w:t>
            </w:r>
          </w:p>
        </w:tc>
        <w:tc>
          <w:tcPr>
            <w:tcW w:w="2977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катушка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4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0" w:type="dxa"/>
          </w:tcPr>
          <w:p w:rsidR="00D26782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Нитки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ideal</w:t>
            </w: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швейные в цвет отделочной ткани</w:t>
            </w:r>
          </w:p>
        </w:tc>
        <w:tc>
          <w:tcPr>
            <w:tcW w:w="2977" w:type="dxa"/>
          </w:tcPr>
          <w:p w:rsidR="00D26782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катушка</w:t>
            </w:r>
          </w:p>
        </w:tc>
        <w:tc>
          <w:tcPr>
            <w:tcW w:w="3260" w:type="dxa"/>
          </w:tcPr>
          <w:p w:rsidR="00D26782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D26782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Застежка-</w:t>
            </w: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потойная длиной 60 см В цвет основной ткани</w:t>
            </w:r>
          </w:p>
        </w:tc>
        <w:tc>
          <w:tcPr>
            <w:tcW w:w="2977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</w:t>
            </w:r>
          </w:p>
        </w:tc>
        <w:tc>
          <w:tcPr>
            <w:tcW w:w="3260" w:type="dxa"/>
          </w:tcPr>
          <w:p w:rsidR="00D26782" w:rsidRPr="00F3461F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</w:tcPr>
          <w:p w:rsidR="00D26782" w:rsidRPr="00F3461F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Дублерин</w:t>
            </w:r>
          </w:p>
        </w:tc>
        <w:tc>
          <w:tcPr>
            <w:tcW w:w="2977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метр</w:t>
            </w:r>
          </w:p>
        </w:tc>
        <w:tc>
          <w:tcPr>
            <w:tcW w:w="3260" w:type="dxa"/>
          </w:tcPr>
          <w:p w:rsidR="00D26782" w:rsidRPr="00824DD9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</w:tcPr>
          <w:p w:rsidR="00D26782" w:rsidRPr="00824DD9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Пуговица</w:t>
            </w:r>
          </w:p>
        </w:tc>
        <w:tc>
          <w:tcPr>
            <w:tcW w:w="2977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</w:t>
            </w:r>
          </w:p>
        </w:tc>
        <w:tc>
          <w:tcPr>
            <w:tcW w:w="3260" w:type="dxa"/>
          </w:tcPr>
          <w:p w:rsidR="00D26782" w:rsidRPr="00824DD9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544" w:type="dxa"/>
          </w:tcPr>
          <w:p w:rsidR="00D26782" w:rsidRPr="00824DD9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Ткань плательная основная</w:t>
            </w:r>
          </w:p>
        </w:tc>
        <w:tc>
          <w:tcPr>
            <w:tcW w:w="2977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метр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D26782" w:rsidRPr="005D03E0" w:rsidTr="00835391">
        <w:tc>
          <w:tcPr>
            <w:tcW w:w="1559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Ткань плательная основная</w:t>
            </w:r>
          </w:p>
        </w:tc>
        <w:tc>
          <w:tcPr>
            <w:tcW w:w="2977" w:type="dxa"/>
          </w:tcPr>
          <w:p w:rsidR="00D26782" w:rsidRPr="00824DD9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3260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</w:tcPr>
          <w:p w:rsidR="00D26782" w:rsidRPr="005D03E0" w:rsidRDefault="00D26782" w:rsidP="0060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35391" w:rsidRPr="005D03E0" w:rsidTr="00F75813">
        <w:tc>
          <w:tcPr>
            <w:tcW w:w="1559" w:type="dxa"/>
            <w:vAlign w:val="center"/>
          </w:tcPr>
          <w:p w:rsidR="00835391" w:rsidRPr="00F56462" w:rsidRDefault="00835391" w:rsidP="006062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</w:t>
            </w:r>
            <w:proofErr w:type="gram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.Э</w:t>
            </w:r>
            <w:proofErr w:type="gramEnd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ксперт</w:t>
            </w:r>
            <w:proofErr w:type="spellEnd"/>
          </w:p>
        </w:tc>
        <w:tc>
          <w:tcPr>
            <w:tcW w:w="13041" w:type="dxa"/>
            <w:gridSpan w:val="4"/>
          </w:tcPr>
          <w:p w:rsidR="00835391" w:rsidRPr="00F56462" w:rsidRDefault="00835391" w:rsidP="006062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Айдарханова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Э.Е</w:t>
            </w:r>
          </w:p>
        </w:tc>
      </w:tr>
      <w:tr w:rsidR="00835391" w:rsidRPr="005D03E0" w:rsidTr="0049605F">
        <w:tc>
          <w:tcPr>
            <w:tcW w:w="1559" w:type="dxa"/>
            <w:vAlign w:val="center"/>
          </w:tcPr>
          <w:p w:rsidR="00835391" w:rsidRPr="00F56462" w:rsidRDefault="00835391" w:rsidP="006062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Зам.гл</w:t>
            </w:r>
            <w:proofErr w:type="spellEnd"/>
            <w:r w:rsidRPr="00F5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эксперта</w:t>
            </w:r>
          </w:p>
        </w:tc>
        <w:tc>
          <w:tcPr>
            <w:tcW w:w="13041" w:type="dxa"/>
            <w:gridSpan w:val="4"/>
          </w:tcPr>
          <w:p w:rsidR="00835391" w:rsidRPr="00F56462" w:rsidRDefault="00835391" w:rsidP="006062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Жаксыбаева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А.О</w:t>
            </w:r>
          </w:p>
        </w:tc>
      </w:tr>
    </w:tbl>
    <w:p w:rsidR="00F56462" w:rsidRDefault="00F56462"/>
    <w:sectPr w:rsidR="00F56462" w:rsidSect="00BB1E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54"/>
    <w:rsid w:val="000D384A"/>
    <w:rsid w:val="004C5854"/>
    <w:rsid w:val="00835391"/>
    <w:rsid w:val="00A71D42"/>
    <w:rsid w:val="00AD6515"/>
    <w:rsid w:val="00BB1EE2"/>
    <w:rsid w:val="00CF674A"/>
    <w:rsid w:val="00D26782"/>
    <w:rsid w:val="00F56462"/>
    <w:rsid w:val="00F8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26782"/>
    <w:rPr>
      <w:b/>
      <w:bCs/>
    </w:rPr>
  </w:style>
  <w:style w:type="character" w:customStyle="1" w:styleId="vkekvd">
    <w:name w:val="vkekvd"/>
    <w:basedOn w:val="a0"/>
    <w:rsid w:val="00D26782"/>
  </w:style>
  <w:style w:type="character" w:customStyle="1" w:styleId="dtet0b">
    <w:name w:val="dtet0b"/>
    <w:basedOn w:val="a0"/>
    <w:rsid w:val="00D26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26782"/>
    <w:rPr>
      <w:b/>
      <w:bCs/>
    </w:rPr>
  </w:style>
  <w:style w:type="character" w:customStyle="1" w:styleId="vkekvd">
    <w:name w:val="vkekvd"/>
    <w:basedOn w:val="a0"/>
    <w:rsid w:val="00D26782"/>
  </w:style>
  <w:style w:type="character" w:customStyle="1" w:styleId="dtet0b">
    <w:name w:val="dtet0b"/>
    <w:basedOn w:val="a0"/>
    <w:rsid w:val="00D2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2026-03-19T11:39:00Z</dcterms:created>
  <dcterms:modified xsi:type="dcterms:W3CDTF">2026-04-27T11:54:00Z</dcterms:modified>
</cp:coreProperties>
</file>